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w:pict w14:anchorId="4E7429C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8027DB" w:rsidRDefault="00664102" w14:paraId="0A37501D" wp14:textId="77777777">
                      <w:pPr>
                        <w:spacing w:after="0" w:line="240" w:lineRule="auto"/>
                        <w:jc w:val="center"/>
                        <w:rPr>
                          <w:color w:val="333399"/>
                          <w:sz w:val="24"/>
                          <w:szCs w:val="24"/>
                          <w:lang w:val="en-US"/>
                        </w:rPr>
                      </w:pPr>
                      <w:r w:rsidRPr="006B7678">
                        <w:rPr>
                          <w:noProof/>
                          <w:color w:val="333399"/>
                          <w:sz w:val="24"/>
                          <w:szCs w:val="24"/>
                          <w:lang w:val="en-US"/>
                        </w:rPr>
                        <w:drawing>
                          <wp:inline xmlns:wp14="http://schemas.microsoft.com/office/word/2010/wordprocessingDrawing" distT="0" distB="0" distL="0" distR="0" wp14:anchorId="6ED40E7A" wp14:editId="7777777">
                            <wp:extent cx="409575" cy="409575"/>
                            <wp:effectExtent l="0" t="0" r="0" b="0"/>
                            <wp:docPr id="1666855247"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8027DB" w:rsidRDefault="008027D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8027DB" w:rsidRDefault="008027D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027DB" w:rsidRDefault="008027D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027DB" w:rsidRDefault="008027D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w:pict w14:anchorId="28B49787">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8027DB" w:rsidRDefault="008027DB" w14:paraId="76CEEE01" wp14:textId="77777777">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w:pict w14:anchorId="473D1869">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731884" w:rsidP="00731884" w:rsidRDefault="00731884" w14:paraId="0D0B940D" wp14:textId="77777777">
                      <w:pPr>
                        <w:spacing w:after="0" w:line="240" w:lineRule="auto"/>
                        <w:rPr>
                          <w:color w:val="4F81BD"/>
                          <w:sz w:val="20"/>
                          <w:szCs w:val="20"/>
                        </w:rPr>
                      </w:pPr>
                    </w:p>
                    <w:p w:rsidR="008027DB" w:rsidRDefault="008027DB" w14:paraId="0E27B00A" wp14:textId="77777777"/>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1CFEB771" w:rsidR="008027DB" w:rsidRPr="00736600" w:rsidRDefault="008027DB" w:rsidP="7FD81425">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081AB5" w:rsidRPr="007040D7">
        <w:rPr>
          <w:rFonts w:ascii="Calibri" w:hAnsi="Calibri" w:cs="Calibri"/>
        </w:rPr>
        <w:t xml:space="preserve"> 3 Δεκεμβρίου </w:t>
      </w:r>
      <w:r w:rsidRPr="00736600">
        <w:rPr>
          <w:rFonts w:ascii="Calibri" w:hAnsi="Calibri" w:cs="Calibri"/>
        </w:rPr>
        <w:t>202</w:t>
      </w:r>
      <w:r w:rsidR="004C32B4">
        <w:rPr>
          <w:rFonts w:ascii="Calibri" w:hAnsi="Calibri" w:cs="Calibri"/>
        </w:rPr>
        <w:t>1</w:t>
      </w:r>
    </w:p>
    <w:p w14:paraId="759B9FE6" w14:textId="5E3E3F4A" w:rsidR="0077542F" w:rsidRDefault="0077542F" w:rsidP="718E3FA5">
      <w:pPr>
        <w:ind w:right="-58"/>
        <w:jc w:val="both"/>
        <w:rPr>
          <w:rFonts w:ascii="Calibri" w:hAnsi="Calibri" w:cs="Calibri"/>
        </w:rPr>
      </w:pPr>
    </w:p>
    <w:p w14:paraId="150EE170" w14:textId="77777777" w:rsidR="006430B1" w:rsidRDefault="006430B1" w:rsidP="718E3FA5">
      <w:pPr>
        <w:ind w:right="-58"/>
        <w:jc w:val="both"/>
        <w:rPr>
          <w:rFonts w:ascii="Calibri" w:hAnsi="Calibri" w:cs="Calibri"/>
        </w:rPr>
      </w:pPr>
      <w:bookmarkStart w:id="0" w:name="_GoBack"/>
      <w:bookmarkEnd w:id="0"/>
    </w:p>
    <w:p w14:paraId="7A673D38" w14:textId="6B95ABB3" w:rsidR="1AA86371" w:rsidRDefault="1429B5FB" w:rsidP="1429B5FB">
      <w:pPr>
        <w:jc w:val="center"/>
        <w:rPr>
          <w:rFonts w:asciiTheme="minorHAnsi" w:eastAsiaTheme="minorEastAsia" w:hAnsiTheme="minorHAnsi" w:cstheme="minorBidi"/>
          <w:b/>
          <w:bCs/>
          <w:color w:val="000000" w:themeColor="text1"/>
          <w:sz w:val="24"/>
          <w:szCs w:val="24"/>
        </w:rPr>
      </w:pPr>
      <w:r w:rsidRPr="1429B5FB">
        <w:rPr>
          <w:rFonts w:asciiTheme="minorHAnsi" w:eastAsiaTheme="minorEastAsia" w:hAnsiTheme="minorHAnsi" w:cstheme="minorBidi"/>
          <w:b/>
          <w:bCs/>
          <w:color w:val="000000" w:themeColor="text1"/>
          <w:sz w:val="24"/>
          <w:szCs w:val="24"/>
        </w:rPr>
        <w:t xml:space="preserve">Βράβευση της Υπουργού Πολιτισμού και Αθλητισμού Λίνας </w:t>
      </w:r>
      <w:proofErr w:type="spellStart"/>
      <w:r w:rsidRPr="1429B5FB">
        <w:rPr>
          <w:rFonts w:asciiTheme="minorHAnsi" w:eastAsiaTheme="minorEastAsia" w:hAnsiTheme="minorHAnsi" w:cstheme="minorBidi"/>
          <w:b/>
          <w:bCs/>
          <w:color w:val="000000" w:themeColor="text1"/>
          <w:sz w:val="24"/>
          <w:szCs w:val="24"/>
        </w:rPr>
        <w:t>Μενδώνη</w:t>
      </w:r>
      <w:proofErr w:type="spellEnd"/>
      <w:r w:rsidRPr="1429B5FB">
        <w:rPr>
          <w:rFonts w:asciiTheme="minorHAnsi" w:eastAsiaTheme="minorEastAsia" w:hAnsiTheme="minorHAnsi" w:cstheme="minorBidi"/>
          <w:b/>
          <w:bCs/>
          <w:color w:val="000000" w:themeColor="text1"/>
          <w:sz w:val="24"/>
          <w:szCs w:val="24"/>
        </w:rPr>
        <w:t xml:space="preserve"> από την Ελληνική </w:t>
      </w:r>
      <w:proofErr w:type="spellStart"/>
      <w:r w:rsidRPr="1429B5FB">
        <w:rPr>
          <w:rFonts w:asciiTheme="minorHAnsi" w:eastAsiaTheme="minorEastAsia" w:hAnsiTheme="minorHAnsi" w:cstheme="minorBidi"/>
          <w:b/>
          <w:bCs/>
          <w:color w:val="000000" w:themeColor="text1"/>
          <w:sz w:val="24"/>
          <w:szCs w:val="24"/>
        </w:rPr>
        <w:t>Παραολυμπιακή</w:t>
      </w:r>
      <w:proofErr w:type="spellEnd"/>
      <w:r w:rsidRPr="1429B5FB">
        <w:rPr>
          <w:rFonts w:asciiTheme="minorHAnsi" w:eastAsiaTheme="minorEastAsia" w:hAnsiTheme="minorHAnsi" w:cstheme="minorBidi"/>
          <w:b/>
          <w:bCs/>
          <w:color w:val="000000" w:themeColor="text1"/>
          <w:sz w:val="24"/>
          <w:szCs w:val="24"/>
        </w:rPr>
        <w:t xml:space="preserve"> Επιτροπή</w:t>
      </w:r>
    </w:p>
    <w:p w14:paraId="5CA8153B" w14:textId="30356D3D" w:rsidR="1AA86371" w:rsidRDefault="1429B5FB" w:rsidP="1429B5FB">
      <w:pPr>
        <w:jc w:val="center"/>
        <w:rPr>
          <w:rFonts w:asciiTheme="minorHAnsi" w:eastAsiaTheme="minorEastAsia" w:hAnsiTheme="minorHAnsi" w:cstheme="minorBidi"/>
          <w:color w:val="000000" w:themeColor="text1"/>
          <w:sz w:val="24"/>
          <w:szCs w:val="24"/>
        </w:rPr>
      </w:pPr>
      <w:r w:rsidRPr="1429B5FB">
        <w:rPr>
          <w:rFonts w:asciiTheme="minorHAnsi" w:eastAsiaTheme="minorEastAsia" w:hAnsiTheme="minorHAnsi" w:cstheme="minorBidi"/>
          <w:color w:val="000000" w:themeColor="text1"/>
          <w:sz w:val="24"/>
          <w:szCs w:val="24"/>
        </w:rPr>
        <w:t xml:space="preserve"> </w:t>
      </w:r>
    </w:p>
    <w:p w14:paraId="5781B565" w14:textId="0EF19936" w:rsidR="1AA86371" w:rsidRDefault="1429B5FB" w:rsidP="1429B5FB">
      <w:pPr>
        <w:jc w:val="both"/>
        <w:rPr>
          <w:rFonts w:asciiTheme="minorHAnsi" w:eastAsiaTheme="minorEastAsia" w:hAnsiTheme="minorHAnsi" w:cstheme="minorBidi"/>
          <w:color w:val="000000" w:themeColor="text1"/>
          <w:sz w:val="24"/>
          <w:szCs w:val="24"/>
        </w:rPr>
      </w:pPr>
      <w:r w:rsidRPr="1429B5FB">
        <w:rPr>
          <w:rFonts w:asciiTheme="minorHAnsi" w:eastAsiaTheme="minorEastAsia" w:hAnsiTheme="minorHAnsi" w:cstheme="minorBidi"/>
          <w:color w:val="000000" w:themeColor="text1"/>
          <w:sz w:val="24"/>
          <w:szCs w:val="24"/>
        </w:rPr>
        <w:t xml:space="preserve">Σήμερα 3 Δεκεμβρίου, Παγκόσμια Ημέρα Ατόμων με Αναπηρία, η Ελληνική </w:t>
      </w:r>
      <w:proofErr w:type="spellStart"/>
      <w:r w:rsidRPr="1429B5FB">
        <w:rPr>
          <w:rFonts w:asciiTheme="minorHAnsi" w:eastAsiaTheme="minorEastAsia" w:hAnsiTheme="minorHAnsi" w:cstheme="minorBidi"/>
          <w:color w:val="000000" w:themeColor="text1"/>
          <w:sz w:val="24"/>
          <w:szCs w:val="24"/>
        </w:rPr>
        <w:t>Παραολυμπιακή</w:t>
      </w:r>
      <w:proofErr w:type="spellEnd"/>
      <w:r w:rsidRPr="1429B5FB">
        <w:rPr>
          <w:rFonts w:asciiTheme="minorHAnsi" w:eastAsiaTheme="minorEastAsia" w:hAnsiTheme="minorHAnsi" w:cstheme="minorBidi"/>
          <w:color w:val="000000" w:themeColor="text1"/>
          <w:sz w:val="24"/>
          <w:szCs w:val="24"/>
        </w:rPr>
        <w:t xml:space="preserve"> Επιτροπή, βράβευσε την Υπουργό Πολιτισμού και Αθλητισμού Λίνα </w:t>
      </w:r>
      <w:proofErr w:type="spellStart"/>
      <w:r w:rsidRPr="1429B5FB">
        <w:rPr>
          <w:rFonts w:asciiTheme="minorHAnsi" w:eastAsiaTheme="minorEastAsia" w:hAnsiTheme="minorHAnsi" w:cstheme="minorBidi"/>
          <w:color w:val="000000" w:themeColor="text1"/>
          <w:sz w:val="24"/>
          <w:szCs w:val="24"/>
        </w:rPr>
        <w:t>Μενδώνη</w:t>
      </w:r>
      <w:proofErr w:type="spellEnd"/>
      <w:r w:rsidRPr="1429B5FB">
        <w:rPr>
          <w:rFonts w:asciiTheme="minorHAnsi" w:eastAsiaTheme="minorEastAsia" w:hAnsiTheme="minorHAnsi" w:cstheme="minorBidi"/>
          <w:color w:val="000000" w:themeColor="text1"/>
          <w:sz w:val="24"/>
          <w:szCs w:val="24"/>
        </w:rPr>
        <w:t xml:space="preserve">, έναν χρόνο μετά από την απόδοση των έργων προσβασιμότητας στον βράχο της Ακρόπολης. Η Ελληνική </w:t>
      </w:r>
      <w:proofErr w:type="spellStart"/>
      <w:r w:rsidRPr="1429B5FB">
        <w:rPr>
          <w:rFonts w:asciiTheme="minorHAnsi" w:eastAsiaTheme="minorEastAsia" w:hAnsiTheme="minorHAnsi" w:cstheme="minorBidi"/>
          <w:color w:val="000000" w:themeColor="text1"/>
          <w:sz w:val="24"/>
          <w:szCs w:val="24"/>
        </w:rPr>
        <w:t>Παραολυμπιακή</w:t>
      </w:r>
      <w:proofErr w:type="spellEnd"/>
      <w:r w:rsidRPr="1429B5FB">
        <w:rPr>
          <w:rFonts w:asciiTheme="minorHAnsi" w:eastAsiaTheme="minorEastAsia" w:hAnsiTheme="minorHAnsi" w:cstheme="minorBidi"/>
          <w:color w:val="000000" w:themeColor="text1"/>
          <w:sz w:val="24"/>
          <w:szCs w:val="24"/>
        </w:rPr>
        <w:t xml:space="preserve"> Επιτροπή βράβευσε τη Λίνα </w:t>
      </w:r>
      <w:proofErr w:type="spellStart"/>
      <w:r w:rsidRPr="1429B5FB">
        <w:rPr>
          <w:rFonts w:asciiTheme="minorHAnsi" w:eastAsiaTheme="minorEastAsia" w:hAnsiTheme="minorHAnsi" w:cstheme="minorBidi"/>
          <w:color w:val="000000" w:themeColor="text1"/>
          <w:sz w:val="24"/>
          <w:szCs w:val="24"/>
        </w:rPr>
        <w:t>Μενδώνη</w:t>
      </w:r>
      <w:proofErr w:type="spellEnd"/>
      <w:r w:rsidRPr="1429B5FB">
        <w:rPr>
          <w:rFonts w:asciiTheme="minorHAnsi" w:eastAsiaTheme="minorEastAsia" w:hAnsiTheme="minorHAnsi" w:cstheme="minorBidi"/>
          <w:color w:val="000000" w:themeColor="text1"/>
          <w:sz w:val="24"/>
          <w:szCs w:val="24"/>
        </w:rPr>
        <w:t xml:space="preserve"> για τη βελτίωση της προσβασιμότητας σε αρχαιολογικούς χώρους και τη συνεχόμενη υποστήριξή της στον </w:t>
      </w:r>
      <w:proofErr w:type="spellStart"/>
      <w:r w:rsidRPr="1429B5FB">
        <w:rPr>
          <w:rFonts w:asciiTheme="minorHAnsi" w:eastAsiaTheme="minorEastAsia" w:hAnsiTheme="minorHAnsi" w:cstheme="minorBidi"/>
          <w:color w:val="000000" w:themeColor="text1"/>
          <w:sz w:val="24"/>
          <w:szCs w:val="24"/>
        </w:rPr>
        <w:t>Παραολυμπιακό</w:t>
      </w:r>
      <w:proofErr w:type="spellEnd"/>
      <w:r w:rsidRPr="1429B5FB">
        <w:rPr>
          <w:rFonts w:asciiTheme="minorHAnsi" w:eastAsiaTheme="minorEastAsia" w:hAnsiTheme="minorHAnsi" w:cstheme="minorBidi"/>
          <w:color w:val="000000" w:themeColor="text1"/>
          <w:sz w:val="24"/>
          <w:szCs w:val="24"/>
        </w:rPr>
        <w:t xml:space="preserve"> Αθλητισμό </w:t>
      </w:r>
    </w:p>
    <w:p w14:paraId="00FB7DCD" w14:textId="7E0AFC14" w:rsidR="1AA86371" w:rsidRDefault="1429B5FB" w:rsidP="1429B5FB">
      <w:pPr>
        <w:jc w:val="both"/>
        <w:rPr>
          <w:rFonts w:asciiTheme="minorHAnsi" w:eastAsiaTheme="minorEastAsia" w:hAnsiTheme="minorHAnsi" w:cstheme="minorBidi"/>
          <w:color w:val="000000" w:themeColor="text1"/>
          <w:sz w:val="24"/>
          <w:szCs w:val="24"/>
        </w:rPr>
      </w:pPr>
      <w:r w:rsidRPr="1429B5FB">
        <w:rPr>
          <w:rFonts w:asciiTheme="minorHAnsi" w:eastAsiaTheme="minorEastAsia" w:hAnsiTheme="minorHAnsi" w:cstheme="minorBidi"/>
          <w:color w:val="000000" w:themeColor="text1"/>
          <w:sz w:val="24"/>
          <w:szCs w:val="24"/>
        </w:rPr>
        <w:t xml:space="preserve">Όπως είπε, βραβεύοντας την Υπουργό, ο Πρόεδρος της Επιτροπής Γιώργος </w:t>
      </w:r>
      <w:proofErr w:type="spellStart"/>
      <w:r w:rsidRPr="1429B5FB">
        <w:rPr>
          <w:rFonts w:asciiTheme="minorHAnsi" w:eastAsiaTheme="minorEastAsia" w:hAnsiTheme="minorHAnsi" w:cstheme="minorBidi"/>
          <w:color w:val="000000" w:themeColor="text1"/>
          <w:sz w:val="24"/>
          <w:szCs w:val="24"/>
        </w:rPr>
        <w:t>Καπελλάκης</w:t>
      </w:r>
      <w:proofErr w:type="spellEnd"/>
      <w:r w:rsidRPr="1429B5FB">
        <w:rPr>
          <w:rFonts w:asciiTheme="minorHAnsi" w:eastAsiaTheme="minorEastAsia" w:hAnsiTheme="minorHAnsi" w:cstheme="minorBidi"/>
          <w:color w:val="000000" w:themeColor="text1"/>
          <w:sz w:val="24"/>
          <w:szCs w:val="24"/>
        </w:rPr>
        <w:t xml:space="preserve">, «Με τη δράση σας, όλο το προηγούμενο διάστημα, αλλά και με τις δράσεις που προγραμματίζετε στο άμεσο μέλλον, μπορούμε να περάσουμε τα μηνύματα που θέλουμε προς την κοινωνία. Η παρουσία της </w:t>
      </w:r>
      <w:proofErr w:type="spellStart"/>
      <w:r w:rsidRPr="1429B5FB">
        <w:rPr>
          <w:rFonts w:asciiTheme="minorHAnsi" w:eastAsiaTheme="minorEastAsia" w:hAnsiTheme="minorHAnsi" w:cstheme="minorBidi"/>
          <w:color w:val="000000" w:themeColor="text1"/>
          <w:sz w:val="24"/>
          <w:szCs w:val="24"/>
        </w:rPr>
        <w:t>Παραολυμπιακής</w:t>
      </w:r>
      <w:proofErr w:type="spellEnd"/>
      <w:r w:rsidRPr="1429B5FB">
        <w:rPr>
          <w:rFonts w:asciiTheme="minorHAnsi" w:eastAsiaTheme="minorEastAsia" w:hAnsiTheme="minorHAnsi" w:cstheme="minorBidi"/>
          <w:color w:val="000000" w:themeColor="text1"/>
          <w:sz w:val="24"/>
          <w:szCs w:val="24"/>
        </w:rPr>
        <w:t xml:space="preserve"> Ομάδας στον Ιερό Βράχο, πέρασε μηνύματα σε όλη την Ελλάδα, σε όλη την κοινωνία. Πέρα από το αθλητικό κομμάτι, μας ενδιαφέρει σε μεγάλο βαθμό, να είμαστε πρότυπα της κοινωνίας, σε σχέση με την ισότητα και με τα δικαιώματα που έχουμε. Είναι δικαίωμα μας, ως άτομα με αναπηρία, να έχουμε ισότιμη πρόσβαση και στους χώρους Πολιτισμού. Χάρη στη δική σας πρωτοβουλία, αυτό έχει αρχίσει να γίνεται πράξη και ευελπιστούμε να επεκταθεί στο μέλλον και σε άλλους χώρους, ώστε όλα τα εμποδιζόμενα άτομα να έχουν πρόσβαση στον πλούσιο Πολιτισμό της χώρας μας. Είμαστε αρωγοί και συνεργάτες στην προσπάθεια που κάνετε και είμαστε δίπλα σας σε οτιδήποτε χρειαστείτε». </w:t>
      </w:r>
    </w:p>
    <w:p w14:paraId="4F850C5D" w14:textId="301A46D3" w:rsidR="1AA86371" w:rsidRDefault="1429B5FB" w:rsidP="1429B5FB">
      <w:pPr>
        <w:jc w:val="both"/>
        <w:rPr>
          <w:rFonts w:asciiTheme="minorHAnsi" w:eastAsiaTheme="minorEastAsia" w:hAnsiTheme="minorHAnsi" w:cstheme="minorBidi"/>
          <w:color w:val="000000" w:themeColor="text1"/>
          <w:sz w:val="24"/>
          <w:szCs w:val="24"/>
        </w:rPr>
      </w:pPr>
      <w:r w:rsidRPr="1429B5FB">
        <w:rPr>
          <w:rFonts w:asciiTheme="minorHAnsi" w:eastAsiaTheme="minorEastAsia" w:hAnsiTheme="minorHAnsi" w:cstheme="minorBidi"/>
          <w:color w:val="000000" w:themeColor="text1"/>
          <w:sz w:val="24"/>
          <w:szCs w:val="24"/>
        </w:rPr>
        <w:t xml:space="preserve">Η Λίνα </w:t>
      </w:r>
      <w:proofErr w:type="spellStart"/>
      <w:r w:rsidRPr="1429B5FB">
        <w:rPr>
          <w:rFonts w:asciiTheme="minorHAnsi" w:eastAsiaTheme="minorEastAsia" w:hAnsiTheme="minorHAnsi" w:cstheme="minorBidi"/>
          <w:color w:val="000000" w:themeColor="text1"/>
          <w:sz w:val="24"/>
          <w:szCs w:val="24"/>
        </w:rPr>
        <w:t>Μενδώνη</w:t>
      </w:r>
      <w:proofErr w:type="spellEnd"/>
      <w:r w:rsidRPr="1429B5FB">
        <w:rPr>
          <w:rFonts w:asciiTheme="minorHAnsi" w:eastAsiaTheme="minorEastAsia" w:hAnsiTheme="minorHAnsi" w:cstheme="minorBidi"/>
          <w:color w:val="000000" w:themeColor="text1"/>
          <w:sz w:val="24"/>
          <w:szCs w:val="24"/>
        </w:rPr>
        <w:t xml:space="preserve">, αποδεχόμενη το βραβείο, δήλωσε «Αυτή είναι για μένα η μεγαλύτερη τιμή, η μεγαλύτερη διάκριση. Όλα τα στελέχη, όλοι οι συνεργάτες και οι εποπτευόμενοι φορείς μας εργάζονται για να εφαρμόσουμε την πολιτική της Κυβέρνησης. Η πρόσβαση όλων παντού είναι μια πρωτοβουλία του ίδιου Πρωθυπουργού, του Κυριάκου Μητσοτάκη. Αυτό το οποίο επιδιώκουμε στο </w:t>
      </w:r>
      <w:r w:rsidRPr="1429B5FB">
        <w:rPr>
          <w:rFonts w:asciiTheme="minorHAnsi" w:eastAsiaTheme="minorEastAsia" w:hAnsiTheme="minorHAnsi" w:cstheme="minorBidi"/>
          <w:color w:val="000000" w:themeColor="text1"/>
          <w:sz w:val="24"/>
          <w:szCs w:val="24"/>
        </w:rPr>
        <w:lastRenderedPageBreak/>
        <w:t>Υπουργείο Πολιτισμού και Αθλητισμού, είναι να εξασφαλίσουμε τη μέγιστη δυνατή προσβασιμότητα σε όλους τους συμπολίτες μας και σε όλους τους επισκέπτες από το εξωτερικό, στους αρχαιολογικούς χώρους, στα μουσεία μας, στους χώρους πολιτισμού.</w:t>
      </w:r>
    </w:p>
    <w:p w14:paraId="1F212EF6" w14:textId="00C30F8A" w:rsidR="1AA86371" w:rsidRDefault="1429B5FB" w:rsidP="1429B5FB">
      <w:pPr>
        <w:jc w:val="both"/>
        <w:rPr>
          <w:rFonts w:asciiTheme="minorHAnsi" w:eastAsiaTheme="minorEastAsia" w:hAnsiTheme="minorHAnsi" w:cstheme="minorBidi"/>
          <w:color w:val="000000" w:themeColor="text1"/>
          <w:sz w:val="24"/>
          <w:szCs w:val="24"/>
        </w:rPr>
      </w:pPr>
      <w:r w:rsidRPr="1429B5FB">
        <w:rPr>
          <w:rFonts w:asciiTheme="minorHAnsi" w:eastAsiaTheme="minorEastAsia" w:hAnsiTheme="minorHAnsi" w:cstheme="minorBidi"/>
          <w:color w:val="000000" w:themeColor="text1"/>
          <w:sz w:val="24"/>
          <w:szCs w:val="24"/>
        </w:rPr>
        <w:t>Ήταν πολύ μεγάλη η χαρά και η συγκίνησή μας όταν ανεβήκατε μαζί στον βράχο της Ακρόπολης, λίγες μέρες πριν ξεκινήσετε το ταξίδι σας για το Τόκιο. Ένα ταξίδι το οποίο στέφθηκε με απόλυτη επιτυχία. Η Ολυμπιακή μας Ομάδα και εσείς μας κάνατε όλους περήφανους. Χάρη σε εσάς ακούστηκε ο Εθνικός Ύμνος και τιμήθηκε η Ελλάδα.</w:t>
      </w:r>
    </w:p>
    <w:p w14:paraId="559137C4" w14:textId="60C0864B" w:rsidR="1AA86371" w:rsidRDefault="1429B5FB" w:rsidP="1429B5FB">
      <w:pPr>
        <w:jc w:val="both"/>
        <w:rPr>
          <w:rFonts w:asciiTheme="minorHAnsi" w:eastAsiaTheme="minorEastAsia" w:hAnsiTheme="minorHAnsi" w:cstheme="minorBidi"/>
          <w:color w:val="000000" w:themeColor="text1"/>
          <w:sz w:val="24"/>
          <w:szCs w:val="24"/>
        </w:rPr>
      </w:pPr>
      <w:r w:rsidRPr="1429B5FB">
        <w:rPr>
          <w:rFonts w:asciiTheme="minorHAnsi" w:eastAsiaTheme="minorEastAsia" w:hAnsiTheme="minorHAnsi" w:cstheme="minorBidi"/>
          <w:color w:val="000000" w:themeColor="text1"/>
          <w:sz w:val="24"/>
          <w:szCs w:val="24"/>
        </w:rPr>
        <w:t xml:space="preserve">Όταν λέμε «πρόσβαση παντού», εννοούμε ότι σε όλες τις πτυχές του κοινωνικού βίου, όλοι έχουμε τα ίδια δικαιώματα. Δεν ξεχωρίζει κανείς μας και όλοι έχουμε ίσα δικαιώματα στην επαγγελματική αποκατάσταση, στη διασκέδαση, στην ψυχαγωγία, στην κοινωνική ζωή. Η προσβασιμότητα της Ακρόπολης ήταν ένα προσωπικό στοίχημα, αλλά και στοίχημα όλων των συνεργατών μας στο Υπουργείο Πολιτισμού, των υπηρεσιών που δούλεψαν, του Κεντρικού Αρχαιολογικού Συμβουλίου, των εμπειρογνωμόνων που συνεργάστηκαν μαζί μας. Χάρη στη χορηγία που εξασφαλίσαμε από το Ίδρυμα Ωνάση, μπορέσαμε σε σύντομο χρόνο το έργο να εκτελεστεί γρήγορα, ώστε για όλα τα εμποδιζόμενα άτομα να γίνει η Ακρόπολη </w:t>
      </w:r>
      <w:proofErr w:type="spellStart"/>
      <w:r w:rsidRPr="1429B5FB">
        <w:rPr>
          <w:rFonts w:asciiTheme="minorHAnsi" w:eastAsiaTheme="minorEastAsia" w:hAnsiTheme="minorHAnsi" w:cstheme="minorBidi"/>
          <w:color w:val="000000" w:themeColor="text1"/>
          <w:sz w:val="24"/>
          <w:szCs w:val="24"/>
        </w:rPr>
        <w:t>προσβάσιμη</w:t>
      </w:r>
      <w:proofErr w:type="spellEnd"/>
      <w:r w:rsidRPr="1429B5FB">
        <w:rPr>
          <w:rFonts w:asciiTheme="minorHAnsi" w:eastAsiaTheme="minorEastAsia" w:hAnsiTheme="minorHAnsi" w:cstheme="minorBidi"/>
          <w:color w:val="000000" w:themeColor="text1"/>
          <w:sz w:val="24"/>
          <w:szCs w:val="24"/>
        </w:rPr>
        <w:t>».</w:t>
      </w:r>
    </w:p>
    <w:p w14:paraId="7E154D4D" w14:textId="4BB06438" w:rsidR="1AA86371" w:rsidRDefault="1429B5FB" w:rsidP="1429B5FB">
      <w:pPr>
        <w:jc w:val="both"/>
        <w:rPr>
          <w:rFonts w:asciiTheme="minorHAnsi" w:eastAsiaTheme="minorEastAsia" w:hAnsiTheme="minorHAnsi" w:cstheme="minorBidi"/>
          <w:color w:val="000000" w:themeColor="text1"/>
          <w:sz w:val="24"/>
          <w:szCs w:val="24"/>
        </w:rPr>
      </w:pPr>
      <w:r w:rsidRPr="1429B5FB">
        <w:rPr>
          <w:rFonts w:asciiTheme="minorHAnsi" w:eastAsiaTheme="minorEastAsia" w:hAnsiTheme="minorHAnsi" w:cstheme="minorBidi"/>
          <w:color w:val="000000" w:themeColor="text1"/>
          <w:sz w:val="24"/>
          <w:szCs w:val="24"/>
        </w:rPr>
        <w:t xml:space="preserve">Η Λίνα </w:t>
      </w:r>
      <w:proofErr w:type="spellStart"/>
      <w:r w:rsidRPr="1429B5FB">
        <w:rPr>
          <w:rFonts w:asciiTheme="minorHAnsi" w:eastAsiaTheme="minorEastAsia" w:hAnsiTheme="minorHAnsi" w:cstheme="minorBidi"/>
          <w:color w:val="000000" w:themeColor="text1"/>
          <w:sz w:val="24"/>
          <w:szCs w:val="24"/>
        </w:rPr>
        <w:t>Μενδώνη</w:t>
      </w:r>
      <w:proofErr w:type="spellEnd"/>
      <w:r w:rsidRPr="1429B5FB">
        <w:rPr>
          <w:rFonts w:asciiTheme="minorHAnsi" w:eastAsiaTheme="minorEastAsia" w:hAnsiTheme="minorHAnsi" w:cstheme="minorBidi"/>
          <w:color w:val="000000" w:themeColor="text1"/>
          <w:sz w:val="24"/>
          <w:szCs w:val="24"/>
        </w:rPr>
        <w:t xml:space="preserve"> αναφέρθηκε επίσης, στον προγραμματισμό έργων προσβασιμότητας, τα οποία προχωρεί το ΥΠΠΟΑ, παράλληλα με το Εθνικό Σχέδιο Δράσης για τα δικαιώματα των Ατόμων με Αναπηρία, μεταξύ των οποίων:</w:t>
      </w:r>
    </w:p>
    <w:p w14:paraId="4C0DD5D6" w14:textId="148FEB70" w:rsidR="1AA86371" w:rsidRDefault="1429B5FB" w:rsidP="1429B5FB">
      <w:pPr>
        <w:ind w:left="360" w:hanging="360"/>
        <w:jc w:val="both"/>
        <w:rPr>
          <w:rFonts w:asciiTheme="minorHAnsi" w:eastAsiaTheme="minorEastAsia" w:hAnsiTheme="minorHAnsi" w:cstheme="minorBidi"/>
          <w:color w:val="000000" w:themeColor="text1"/>
          <w:sz w:val="24"/>
          <w:szCs w:val="24"/>
        </w:rPr>
      </w:pPr>
      <w:r w:rsidRPr="1429B5FB">
        <w:rPr>
          <w:rFonts w:asciiTheme="minorHAnsi" w:eastAsiaTheme="minorEastAsia" w:hAnsiTheme="minorHAnsi" w:cstheme="minorBidi"/>
          <w:color w:val="000000" w:themeColor="text1"/>
          <w:sz w:val="24"/>
          <w:szCs w:val="24"/>
        </w:rPr>
        <w:t xml:space="preserve">·     Η πιστοποίηση και αναγνώριση Μουσείων, που προϋποθέτει συγκεκριμένα κριτήρια για την πρόσβαση </w:t>
      </w:r>
      <w:proofErr w:type="spellStart"/>
      <w:r w:rsidRPr="1429B5FB">
        <w:rPr>
          <w:rFonts w:asciiTheme="minorHAnsi" w:eastAsiaTheme="minorEastAsia" w:hAnsiTheme="minorHAnsi" w:cstheme="minorBidi"/>
          <w:color w:val="000000" w:themeColor="text1"/>
          <w:sz w:val="24"/>
          <w:szCs w:val="24"/>
        </w:rPr>
        <w:t>ΑμεΑ</w:t>
      </w:r>
      <w:proofErr w:type="spellEnd"/>
      <w:r w:rsidRPr="1429B5FB">
        <w:rPr>
          <w:rFonts w:asciiTheme="minorHAnsi" w:eastAsiaTheme="minorEastAsia" w:hAnsiTheme="minorHAnsi" w:cstheme="minorBidi"/>
          <w:color w:val="000000" w:themeColor="text1"/>
          <w:sz w:val="24"/>
          <w:szCs w:val="24"/>
        </w:rPr>
        <w:t>.</w:t>
      </w:r>
    </w:p>
    <w:p w14:paraId="7F7BAAE3" w14:textId="431629E2" w:rsidR="1AA86371" w:rsidRDefault="1429B5FB" w:rsidP="1429B5FB">
      <w:pPr>
        <w:ind w:left="360" w:hanging="360"/>
        <w:jc w:val="both"/>
        <w:rPr>
          <w:rFonts w:asciiTheme="minorHAnsi" w:eastAsiaTheme="minorEastAsia" w:hAnsiTheme="minorHAnsi" w:cstheme="minorBidi"/>
          <w:color w:val="000000" w:themeColor="text1"/>
          <w:sz w:val="24"/>
          <w:szCs w:val="24"/>
        </w:rPr>
      </w:pPr>
      <w:r w:rsidRPr="1429B5FB">
        <w:rPr>
          <w:rFonts w:asciiTheme="minorHAnsi" w:eastAsiaTheme="minorEastAsia" w:hAnsiTheme="minorHAnsi" w:cstheme="minorBidi"/>
          <w:color w:val="000000" w:themeColor="text1"/>
          <w:sz w:val="24"/>
          <w:szCs w:val="24"/>
        </w:rPr>
        <w:t xml:space="preserve">·     Η συμμετοχή ατόμων με αναπηρία στις επιστημονικές ομάδες που συντάσσουν </w:t>
      </w:r>
      <w:proofErr w:type="spellStart"/>
      <w:r w:rsidRPr="1429B5FB">
        <w:rPr>
          <w:rFonts w:asciiTheme="minorHAnsi" w:eastAsiaTheme="minorEastAsia" w:hAnsiTheme="minorHAnsi" w:cstheme="minorBidi"/>
          <w:color w:val="000000" w:themeColor="text1"/>
          <w:sz w:val="24"/>
          <w:szCs w:val="24"/>
        </w:rPr>
        <w:t>μουσειογραφικές</w:t>
      </w:r>
      <w:proofErr w:type="spellEnd"/>
      <w:r w:rsidRPr="1429B5FB">
        <w:rPr>
          <w:rFonts w:asciiTheme="minorHAnsi" w:eastAsiaTheme="minorEastAsia" w:hAnsiTheme="minorHAnsi" w:cstheme="minorBidi"/>
          <w:color w:val="000000" w:themeColor="text1"/>
          <w:sz w:val="24"/>
          <w:szCs w:val="24"/>
        </w:rPr>
        <w:t xml:space="preserve"> και </w:t>
      </w:r>
      <w:proofErr w:type="spellStart"/>
      <w:r w:rsidRPr="1429B5FB">
        <w:rPr>
          <w:rFonts w:asciiTheme="minorHAnsi" w:eastAsiaTheme="minorEastAsia" w:hAnsiTheme="minorHAnsi" w:cstheme="minorBidi"/>
          <w:color w:val="000000" w:themeColor="text1"/>
          <w:sz w:val="24"/>
          <w:szCs w:val="24"/>
        </w:rPr>
        <w:t>μουσειολογικές</w:t>
      </w:r>
      <w:proofErr w:type="spellEnd"/>
      <w:r w:rsidRPr="1429B5FB">
        <w:rPr>
          <w:rFonts w:asciiTheme="minorHAnsi" w:eastAsiaTheme="minorEastAsia" w:hAnsiTheme="minorHAnsi" w:cstheme="minorBidi"/>
          <w:color w:val="000000" w:themeColor="text1"/>
          <w:sz w:val="24"/>
          <w:szCs w:val="24"/>
        </w:rPr>
        <w:t xml:space="preserve"> μελέτες.</w:t>
      </w:r>
    </w:p>
    <w:p w14:paraId="14C40216" w14:textId="7CBE8B82" w:rsidR="1AA86371" w:rsidRDefault="1429B5FB" w:rsidP="1429B5FB">
      <w:pPr>
        <w:ind w:left="360" w:hanging="360"/>
        <w:jc w:val="both"/>
        <w:rPr>
          <w:rFonts w:asciiTheme="minorHAnsi" w:eastAsiaTheme="minorEastAsia" w:hAnsiTheme="minorHAnsi" w:cstheme="minorBidi"/>
          <w:color w:val="000000" w:themeColor="text1"/>
          <w:sz w:val="24"/>
          <w:szCs w:val="24"/>
        </w:rPr>
      </w:pPr>
      <w:r w:rsidRPr="1429B5FB">
        <w:rPr>
          <w:rFonts w:asciiTheme="minorHAnsi" w:eastAsiaTheme="minorEastAsia" w:hAnsiTheme="minorHAnsi" w:cstheme="minorBidi"/>
          <w:color w:val="000000" w:themeColor="text1"/>
          <w:sz w:val="24"/>
          <w:szCs w:val="24"/>
        </w:rPr>
        <w:t>·     Η προσβασιμότητα της Ακρόπολης σε άτομα με προβλήματα όρασης, με ειδικά φυλλάδια, προπλάσματα, πινακίδες και ειδική σελίδα στο διαδίκτυο.</w:t>
      </w:r>
    </w:p>
    <w:p w14:paraId="1D0DABB6" w14:textId="744D258C" w:rsidR="1AA86371" w:rsidRDefault="1429B5FB" w:rsidP="1429B5FB">
      <w:pPr>
        <w:ind w:left="360" w:hanging="360"/>
        <w:jc w:val="both"/>
        <w:rPr>
          <w:rFonts w:asciiTheme="minorHAnsi" w:eastAsiaTheme="minorEastAsia" w:hAnsiTheme="minorHAnsi" w:cstheme="minorBidi"/>
          <w:color w:val="000000" w:themeColor="text1"/>
          <w:sz w:val="24"/>
          <w:szCs w:val="24"/>
        </w:rPr>
      </w:pPr>
      <w:r w:rsidRPr="1429B5FB">
        <w:rPr>
          <w:rFonts w:asciiTheme="minorHAnsi" w:eastAsiaTheme="minorEastAsia" w:hAnsiTheme="minorHAnsi" w:cstheme="minorBidi"/>
          <w:color w:val="000000" w:themeColor="text1"/>
          <w:sz w:val="24"/>
          <w:szCs w:val="24"/>
        </w:rPr>
        <w:t>·     Η χρήση ηλεκτροκίνητων οχημάτων σε αρχαιολογικούς χώρους, εκτός της Ακρόπολης και της Μεσσήνης που ήδη λειτουργούν, στην Πέλλα, στην Ολυμπία, στη Νικόπολη, με πόρους από το Ταμείο Ανάκαμψης.</w:t>
      </w:r>
    </w:p>
    <w:p w14:paraId="638EA29E" w14:textId="67EF68D2" w:rsidR="1AA86371" w:rsidRDefault="1AA86371" w:rsidP="1429B5FB">
      <w:pPr>
        <w:jc w:val="center"/>
        <w:rPr>
          <w:rFonts w:ascii="Calibri" w:eastAsia="Calibri" w:hAnsi="Calibri" w:cs="Calibri"/>
          <w:color w:val="000000" w:themeColor="text1"/>
        </w:rPr>
      </w:pPr>
    </w:p>
    <w:sectPr w:rsidR="1AA8637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C1F2D"/>
    <w:multiLevelType w:val="hybridMultilevel"/>
    <w:tmpl w:val="9320961E"/>
    <w:lvl w:ilvl="0" w:tplc="63A07C78">
      <w:start w:val="1"/>
      <w:numFmt w:val="bullet"/>
      <w:lvlText w:val=""/>
      <w:lvlJc w:val="left"/>
      <w:pPr>
        <w:ind w:left="720" w:hanging="360"/>
      </w:pPr>
      <w:rPr>
        <w:rFonts w:ascii="Symbol" w:hAnsi="Symbol" w:hint="default"/>
      </w:rPr>
    </w:lvl>
    <w:lvl w:ilvl="1" w:tplc="7EEE0182">
      <w:start w:val="1"/>
      <w:numFmt w:val="bullet"/>
      <w:lvlText w:val="o"/>
      <w:lvlJc w:val="left"/>
      <w:pPr>
        <w:ind w:left="1440" w:hanging="360"/>
      </w:pPr>
      <w:rPr>
        <w:rFonts w:ascii="Courier New" w:hAnsi="Courier New" w:hint="default"/>
      </w:rPr>
    </w:lvl>
    <w:lvl w:ilvl="2" w:tplc="0ECCFE1A">
      <w:start w:val="1"/>
      <w:numFmt w:val="bullet"/>
      <w:lvlText w:val=""/>
      <w:lvlJc w:val="left"/>
      <w:pPr>
        <w:ind w:left="2160" w:hanging="360"/>
      </w:pPr>
      <w:rPr>
        <w:rFonts w:ascii="Wingdings" w:hAnsi="Wingdings" w:hint="default"/>
      </w:rPr>
    </w:lvl>
    <w:lvl w:ilvl="3" w:tplc="DB305900">
      <w:start w:val="1"/>
      <w:numFmt w:val="bullet"/>
      <w:lvlText w:val=""/>
      <w:lvlJc w:val="left"/>
      <w:pPr>
        <w:ind w:left="2880" w:hanging="360"/>
      </w:pPr>
      <w:rPr>
        <w:rFonts w:ascii="Symbol" w:hAnsi="Symbol" w:hint="default"/>
      </w:rPr>
    </w:lvl>
    <w:lvl w:ilvl="4" w:tplc="D5082872">
      <w:start w:val="1"/>
      <w:numFmt w:val="bullet"/>
      <w:lvlText w:val="o"/>
      <w:lvlJc w:val="left"/>
      <w:pPr>
        <w:ind w:left="3600" w:hanging="360"/>
      </w:pPr>
      <w:rPr>
        <w:rFonts w:ascii="Courier New" w:hAnsi="Courier New" w:hint="default"/>
      </w:rPr>
    </w:lvl>
    <w:lvl w:ilvl="5" w:tplc="1828086E">
      <w:start w:val="1"/>
      <w:numFmt w:val="bullet"/>
      <w:lvlText w:val=""/>
      <w:lvlJc w:val="left"/>
      <w:pPr>
        <w:ind w:left="4320" w:hanging="360"/>
      </w:pPr>
      <w:rPr>
        <w:rFonts w:ascii="Wingdings" w:hAnsi="Wingdings" w:hint="default"/>
      </w:rPr>
    </w:lvl>
    <w:lvl w:ilvl="6" w:tplc="CB5C214C">
      <w:start w:val="1"/>
      <w:numFmt w:val="bullet"/>
      <w:lvlText w:val=""/>
      <w:lvlJc w:val="left"/>
      <w:pPr>
        <w:ind w:left="5040" w:hanging="360"/>
      </w:pPr>
      <w:rPr>
        <w:rFonts w:ascii="Symbol" w:hAnsi="Symbol" w:hint="default"/>
      </w:rPr>
    </w:lvl>
    <w:lvl w:ilvl="7" w:tplc="B25CEB44">
      <w:start w:val="1"/>
      <w:numFmt w:val="bullet"/>
      <w:lvlText w:val="o"/>
      <w:lvlJc w:val="left"/>
      <w:pPr>
        <w:ind w:left="5760" w:hanging="360"/>
      </w:pPr>
      <w:rPr>
        <w:rFonts w:ascii="Courier New" w:hAnsi="Courier New" w:hint="default"/>
      </w:rPr>
    </w:lvl>
    <w:lvl w:ilvl="8" w:tplc="3F82E0FE">
      <w:start w:val="1"/>
      <w:numFmt w:val="bullet"/>
      <w:lvlText w:val=""/>
      <w:lvlJc w:val="left"/>
      <w:pPr>
        <w:ind w:left="6480" w:hanging="360"/>
      </w:pPr>
      <w:rPr>
        <w:rFonts w:ascii="Wingdings" w:hAnsi="Wingdings" w:hint="default"/>
      </w:rPr>
    </w:lvl>
  </w:abstractNum>
  <w:abstractNum w:abstractNumId="4"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58E03AA"/>
    <w:multiLevelType w:val="hybridMultilevel"/>
    <w:tmpl w:val="7DA4642A"/>
    <w:lvl w:ilvl="0" w:tplc="0B7AB270">
      <w:start w:val="1"/>
      <w:numFmt w:val="bullet"/>
      <w:lvlText w:val=""/>
      <w:lvlJc w:val="left"/>
      <w:pPr>
        <w:ind w:left="720" w:hanging="360"/>
      </w:pPr>
      <w:rPr>
        <w:rFonts w:ascii="Symbol" w:hAnsi="Symbol" w:hint="default"/>
      </w:rPr>
    </w:lvl>
    <w:lvl w:ilvl="1" w:tplc="E8209CDE">
      <w:start w:val="1"/>
      <w:numFmt w:val="bullet"/>
      <w:lvlText w:val="o"/>
      <w:lvlJc w:val="left"/>
      <w:pPr>
        <w:ind w:left="1440" w:hanging="360"/>
      </w:pPr>
      <w:rPr>
        <w:rFonts w:ascii="Courier New" w:hAnsi="Courier New" w:hint="default"/>
      </w:rPr>
    </w:lvl>
    <w:lvl w:ilvl="2" w:tplc="849CC134">
      <w:start w:val="1"/>
      <w:numFmt w:val="bullet"/>
      <w:lvlText w:val=""/>
      <w:lvlJc w:val="left"/>
      <w:pPr>
        <w:ind w:left="2160" w:hanging="360"/>
      </w:pPr>
      <w:rPr>
        <w:rFonts w:ascii="Wingdings" w:hAnsi="Wingdings" w:hint="default"/>
      </w:rPr>
    </w:lvl>
    <w:lvl w:ilvl="3" w:tplc="6D0E443C">
      <w:start w:val="1"/>
      <w:numFmt w:val="bullet"/>
      <w:lvlText w:val=""/>
      <w:lvlJc w:val="left"/>
      <w:pPr>
        <w:ind w:left="2880" w:hanging="360"/>
      </w:pPr>
      <w:rPr>
        <w:rFonts w:ascii="Symbol" w:hAnsi="Symbol" w:hint="default"/>
      </w:rPr>
    </w:lvl>
    <w:lvl w:ilvl="4" w:tplc="32484800">
      <w:start w:val="1"/>
      <w:numFmt w:val="bullet"/>
      <w:lvlText w:val="o"/>
      <w:lvlJc w:val="left"/>
      <w:pPr>
        <w:ind w:left="3600" w:hanging="360"/>
      </w:pPr>
      <w:rPr>
        <w:rFonts w:ascii="Courier New" w:hAnsi="Courier New" w:hint="default"/>
      </w:rPr>
    </w:lvl>
    <w:lvl w:ilvl="5" w:tplc="AA3AEF12">
      <w:start w:val="1"/>
      <w:numFmt w:val="bullet"/>
      <w:lvlText w:val=""/>
      <w:lvlJc w:val="left"/>
      <w:pPr>
        <w:ind w:left="4320" w:hanging="360"/>
      </w:pPr>
      <w:rPr>
        <w:rFonts w:ascii="Wingdings" w:hAnsi="Wingdings" w:hint="default"/>
      </w:rPr>
    </w:lvl>
    <w:lvl w:ilvl="6" w:tplc="03EA683A">
      <w:start w:val="1"/>
      <w:numFmt w:val="bullet"/>
      <w:lvlText w:val=""/>
      <w:lvlJc w:val="left"/>
      <w:pPr>
        <w:ind w:left="5040" w:hanging="360"/>
      </w:pPr>
      <w:rPr>
        <w:rFonts w:ascii="Symbol" w:hAnsi="Symbol" w:hint="default"/>
      </w:rPr>
    </w:lvl>
    <w:lvl w:ilvl="7" w:tplc="F844CFB4">
      <w:start w:val="1"/>
      <w:numFmt w:val="bullet"/>
      <w:lvlText w:val="o"/>
      <w:lvlJc w:val="left"/>
      <w:pPr>
        <w:ind w:left="5760" w:hanging="360"/>
      </w:pPr>
      <w:rPr>
        <w:rFonts w:ascii="Courier New" w:hAnsi="Courier New" w:hint="default"/>
      </w:rPr>
    </w:lvl>
    <w:lvl w:ilvl="8" w:tplc="C9B82CAC">
      <w:start w:val="1"/>
      <w:numFmt w:val="bullet"/>
      <w:lvlText w:val=""/>
      <w:lvlJc w:val="left"/>
      <w:pPr>
        <w:ind w:left="6480" w:hanging="360"/>
      </w:pPr>
      <w:rPr>
        <w:rFonts w:ascii="Wingdings" w:hAnsi="Wingdings" w:hint="default"/>
      </w:rPr>
    </w:lvl>
  </w:abstractNum>
  <w:abstractNum w:abstractNumId="8"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8FE6343"/>
    <w:multiLevelType w:val="hybridMultilevel"/>
    <w:tmpl w:val="2BDE3262"/>
    <w:numStyleLink w:val="a"/>
  </w:abstractNum>
  <w:abstractNum w:abstractNumId="11"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3"/>
  </w:num>
  <w:num w:numId="3">
    <w:abstractNumId w:val="11"/>
  </w:num>
  <w:num w:numId="4">
    <w:abstractNumId w:val="9"/>
  </w:num>
  <w:num w:numId="5">
    <w:abstractNumId w:val="6"/>
  </w:num>
  <w:num w:numId="6">
    <w:abstractNumId w:val="10"/>
  </w:num>
  <w:num w:numId="7">
    <w:abstractNumId w:val="20"/>
  </w:num>
  <w:num w:numId="8">
    <w:abstractNumId w:val="12"/>
  </w:num>
  <w:num w:numId="9">
    <w:abstractNumId w:val="16"/>
  </w:num>
  <w:num w:numId="10">
    <w:abstractNumId w:val="8"/>
  </w:num>
  <w:num w:numId="11">
    <w:abstractNumId w:val="1"/>
  </w:num>
  <w:num w:numId="12">
    <w:abstractNumId w:val="5"/>
  </w:num>
  <w:num w:numId="13">
    <w:abstractNumId w:val="17"/>
  </w:num>
  <w:num w:numId="14">
    <w:abstractNumId w:val="14"/>
  </w:num>
  <w:num w:numId="15">
    <w:abstractNumId w:val="19"/>
  </w:num>
  <w:num w:numId="16">
    <w:abstractNumId w:val="0"/>
  </w:num>
  <w:num w:numId="17">
    <w:abstractNumId w:val="15"/>
  </w:num>
  <w:num w:numId="18">
    <w:abstractNumId w:val="4"/>
  </w:num>
  <w:num w:numId="19">
    <w:abstractNumId w:val="13"/>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430B1"/>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40E9E52"/>
    <w:rsid w:val="055818EC"/>
    <w:rsid w:val="06380725"/>
    <w:rsid w:val="0BAD6AE9"/>
    <w:rsid w:val="0F292C1B"/>
    <w:rsid w:val="11F17E4B"/>
    <w:rsid w:val="123E1C7A"/>
    <w:rsid w:val="135C3890"/>
    <w:rsid w:val="1429B5FB"/>
    <w:rsid w:val="1AA86371"/>
    <w:rsid w:val="1B3A40FE"/>
    <w:rsid w:val="1D252BBA"/>
    <w:rsid w:val="1D92FB3D"/>
    <w:rsid w:val="1E5A197F"/>
    <w:rsid w:val="25F67026"/>
    <w:rsid w:val="2C18E2B6"/>
    <w:rsid w:val="2D673C5B"/>
    <w:rsid w:val="32C21A6E"/>
    <w:rsid w:val="36105F4D"/>
    <w:rsid w:val="366871FC"/>
    <w:rsid w:val="43967D99"/>
    <w:rsid w:val="43D82CA0"/>
    <w:rsid w:val="44A74A73"/>
    <w:rsid w:val="4E9012B8"/>
    <w:rsid w:val="50A42013"/>
    <w:rsid w:val="5BE121F3"/>
    <w:rsid w:val="5CA84EA8"/>
    <w:rsid w:val="5EB742D8"/>
    <w:rsid w:val="5F0C1867"/>
    <w:rsid w:val="632264CF"/>
    <w:rsid w:val="654B49F9"/>
    <w:rsid w:val="68600E3F"/>
    <w:rsid w:val="68C2462E"/>
    <w:rsid w:val="6E162784"/>
    <w:rsid w:val="703B3C8B"/>
    <w:rsid w:val="718E3FA5"/>
    <w:rsid w:val="72C750DB"/>
    <w:rsid w:val="731A7171"/>
    <w:rsid w:val="749D4FA5"/>
    <w:rsid w:val="7553C6A4"/>
    <w:rsid w:val="75A85F2C"/>
    <w:rsid w:val="7653155B"/>
    <w:rsid w:val="768A804F"/>
    <w:rsid w:val="768F7213"/>
    <w:rsid w:val="783B04BC"/>
    <w:rsid w:val="784B1070"/>
    <w:rsid w:val="7BD9F29F"/>
    <w:rsid w:val="7D070461"/>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5"/>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9F5B58B7-316D-485D-BEE7-54945C4211D0}"/>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3272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Βράβευση της Υπουργού Πολιτισμού και Αθλητισμού Λίνας Μενδώνη από την Ελληνική Παραολυμπιακή Επιτροπή</dc:title>
  <dc:subject/>
  <dc:creator>Quest User</dc:creator>
  <cp:keywords/>
  <cp:lastModifiedBy>Ελευθερία Πελτέκη</cp:lastModifiedBy>
  <cp:revision>2</cp:revision>
  <cp:lastPrinted>2012-06-29T01:16:00Z</cp:lastPrinted>
  <dcterms:created xsi:type="dcterms:W3CDTF">2021-12-03T12:39:00Z</dcterms:created>
  <dcterms:modified xsi:type="dcterms:W3CDTF">2021-12-03T12:39:00Z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